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B16D4" w14:textId="521B9EE8" w:rsidR="00505FE4" w:rsidRPr="007231B0" w:rsidRDefault="00505FE4" w:rsidP="00A4490B">
      <w:pPr>
        <w:pStyle w:val="Tytu"/>
        <w:ind w:right="707"/>
        <w:jc w:val="left"/>
        <w:rPr>
          <w:szCs w:val="24"/>
        </w:rPr>
      </w:pPr>
    </w:p>
    <w:p w14:paraId="1E57BF8C" w14:textId="77777777" w:rsidR="00505FE4" w:rsidRPr="007231B0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231B0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6D5532" w:rsidRPr="007231B0" w14:paraId="33BCFE56" w14:textId="77777777" w:rsidTr="006D553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75C335B" w14:textId="77777777" w:rsidR="006D5532" w:rsidRPr="007231B0" w:rsidRDefault="006D5532" w:rsidP="006D553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E734" w14:textId="6F82C590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Nazwa modułu (bloku przedmiotów): </w:t>
            </w:r>
            <w:r w:rsidRPr="007231B0">
              <w:rPr>
                <w:sz w:val="24"/>
                <w:szCs w:val="24"/>
              </w:rPr>
              <w:br/>
            </w:r>
            <w:r w:rsidRPr="007231B0">
              <w:rPr>
                <w:b/>
                <w:caps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3F471C2" w14:textId="5AB65BF9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Kod modułu: M1</w:t>
            </w:r>
          </w:p>
        </w:tc>
      </w:tr>
      <w:tr w:rsidR="006D5532" w:rsidRPr="007231B0" w14:paraId="033AA399" w14:textId="77777777" w:rsidTr="006D553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76016E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FDD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Nazwa przedmiotu:  </w:t>
            </w:r>
          </w:p>
          <w:p w14:paraId="22615FC5" w14:textId="2987502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Matematyka dyskretna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CA3CEA1" w14:textId="7F0EFD3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Kod przedmiotu: M1-4</w:t>
            </w:r>
          </w:p>
        </w:tc>
      </w:tr>
      <w:tr w:rsidR="00505FE4" w:rsidRPr="007231B0" w14:paraId="1009482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A2E564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47321B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jednostki organizacyjnej prowadzącej przedmiot / moduł:</w:t>
            </w:r>
          </w:p>
          <w:p w14:paraId="4D59FB44" w14:textId="77777777" w:rsidR="00505FE4" w:rsidRPr="007231B0" w:rsidRDefault="00A0655B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231B0" w14:paraId="796743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21E1F3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E602B0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kierunku:</w:t>
            </w:r>
          </w:p>
          <w:p w14:paraId="50020ADB" w14:textId="2B30D82C" w:rsidR="00505FE4" w:rsidRPr="007231B0" w:rsidRDefault="006D5532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7231B0" w14:paraId="1FC1B15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874573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7FF504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specjalności:</w:t>
            </w:r>
            <w:r w:rsidR="00A0655B" w:rsidRPr="007231B0">
              <w:rPr>
                <w:sz w:val="24"/>
                <w:szCs w:val="24"/>
              </w:rPr>
              <w:t xml:space="preserve"> /niewłaściwe skasować/</w:t>
            </w:r>
          </w:p>
          <w:p w14:paraId="38E762AF" w14:textId="22D57FE3" w:rsidR="00505FE4" w:rsidRPr="007231B0" w:rsidRDefault="00A0655B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Administracja systemów i sieci komputerowych</w:t>
            </w:r>
            <w:r w:rsidRPr="007231B0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6D5532" w:rsidRPr="007231B0" w14:paraId="27863D2E" w14:textId="77777777" w:rsidTr="006329C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BC0674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3E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Forma studiów:</w:t>
            </w:r>
          </w:p>
          <w:p w14:paraId="564EB937" w14:textId="4CF38254" w:rsidR="006D5532" w:rsidRPr="007231B0" w:rsidRDefault="006D43AF" w:rsidP="006D553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6D5532" w:rsidRPr="007231B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D57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Profil kształcenia:</w:t>
            </w:r>
          </w:p>
          <w:p w14:paraId="7BD4EF45" w14:textId="5D9A3FDB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433EC1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Poziom kształcenia:</w:t>
            </w:r>
          </w:p>
          <w:p w14:paraId="32EC1FA1" w14:textId="65CB27C3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STUDIA I STOPNIA</w:t>
            </w:r>
          </w:p>
        </w:tc>
      </w:tr>
      <w:tr w:rsidR="006D5532" w:rsidRPr="007231B0" w14:paraId="4F3A58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E5D172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B47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Rok / semestr: </w:t>
            </w:r>
          </w:p>
          <w:p w14:paraId="71596DD5" w14:textId="3B71C673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396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Status przedmiotu /modułu:</w:t>
            </w:r>
          </w:p>
          <w:p w14:paraId="7BF7FCF5" w14:textId="4F4B71BF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578554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Język przedmiotu / modułu:</w:t>
            </w:r>
          </w:p>
          <w:p w14:paraId="4B31C409" w14:textId="20714AC2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Język polski</w:t>
            </w:r>
          </w:p>
        </w:tc>
      </w:tr>
      <w:tr w:rsidR="00505FE4" w:rsidRPr="007231B0" w14:paraId="1327223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6A87AE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C2D9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  <w:p w14:paraId="55B6F837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39B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CBE3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BC52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958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C3C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7F3BD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inne </w:t>
            </w:r>
            <w:r w:rsidRPr="007231B0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7231B0" w14:paraId="119C61E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59390D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EE9F14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59D007" w14:textId="00CCD2C6" w:rsidR="00505FE4" w:rsidRPr="007231B0" w:rsidRDefault="006D5532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E8FDC" w14:textId="46E669F1" w:rsidR="00505FE4" w:rsidRPr="007231B0" w:rsidRDefault="006D5532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B34E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87CA5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2A075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226C2B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56C55" w14:textId="77777777" w:rsidR="00505FE4" w:rsidRPr="007231B0" w:rsidRDefault="00505FE4" w:rsidP="00505FE4">
      <w:pPr>
        <w:rPr>
          <w:sz w:val="24"/>
          <w:szCs w:val="24"/>
        </w:rPr>
      </w:pPr>
    </w:p>
    <w:p w14:paraId="48F9CB4D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6D5532" w:rsidRPr="007231B0" w14:paraId="76D3151E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1B52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Koordynator przedmiotu / modułu</w:t>
            </w:r>
            <w:r w:rsidRPr="007231B0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9E42B" w14:textId="1699CC23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bCs/>
                <w:color w:val="000000"/>
                <w:sz w:val="24"/>
                <w:szCs w:val="24"/>
              </w:rPr>
              <w:t>dr</w:t>
            </w:r>
            <w:r w:rsidRPr="007231B0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7231B0">
              <w:rPr>
                <w:b/>
                <w:bCs/>
                <w:sz w:val="24"/>
                <w:szCs w:val="24"/>
              </w:rPr>
              <w:t>hab. Jerzy Topp, prof. uczelni</w:t>
            </w:r>
          </w:p>
        </w:tc>
      </w:tr>
      <w:tr w:rsidR="006D5532" w:rsidRPr="007231B0" w14:paraId="3B655F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563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Prowadzący zajęcia</w:t>
            </w:r>
            <w:r w:rsidRPr="007231B0">
              <w:t>*</w:t>
            </w:r>
          </w:p>
          <w:p w14:paraId="54E7499C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FCCEC" w14:textId="2AC8F600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bCs/>
                <w:color w:val="000000"/>
                <w:sz w:val="24"/>
                <w:szCs w:val="24"/>
              </w:rPr>
              <w:t>dr hab. Jerzy Topp, prof. uczelni,  dr Stefan Sokolowski</w:t>
            </w:r>
          </w:p>
        </w:tc>
      </w:tr>
      <w:tr w:rsidR="00505FE4" w:rsidRPr="007231B0" w14:paraId="6A83F4B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AC29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F6574" w14:textId="4676FA1A" w:rsidR="00505FE4" w:rsidRPr="007231B0" w:rsidRDefault="007231B0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Zapoznanie studentów z metodami matematyki dyskretnej w analizie systemów o skończonej liczbie składników, m.in. przy kodowaniu wiadomości, przy opracowywaniu algorytmów obliczeniowych i algorytmów generowania ciągów struktur o zadanych własnościach, przy wybieraniu optymalnych rozwiązań zagadnień informatycznych.</w:t>
            </w:r>
          </w:p>
        </w:tc>
      </w:tr>
      <w:tr w:rsidR="00505FE4" w:rsidRPr="007231B0" w14:paraId="667A396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4F3D88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887AF" w14:textId="5763E4B7" w:rsidR="00505FE4" w:rsidRPr="007231B0" w:rsidRDefault="007231B0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Wiedza i umiejętności z matematyki w zakresie pierwszego semestru studiów inżynierskich.</w:t>
            </w:r>
          </w:p>
        </w:tc>
      </w:tr>
    </w:tbl>
    <w:p w14:paraId="79F86BB2" w14:textId="77777777" w:rsidR="00505FE4" w:rsidRPr="007231B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31B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A48789C" w14:textId="77777777" w:rsidR="00505FE4" w:rsidRPr="007231B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31B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947D6B5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231B0" w14:paraId="33C7B69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404B60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7231B0" w14:paraId="7EB8B2EB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53B84" w14:textId="77777777" w:rsidR="00505FE4" w:rsidRPr="007231B0" w:rsidRDefault="00505FE4" w:rsidP="00F77DC4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B8FD50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DAAF0A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Kod kierunkowego efektu </w:t>
            </w:r>
          </w:p>
          <w:p w14:paraId="6D7A0FB0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uczenia się</w:t>
            </w:r>
          </w:p>
        </w:tc>
      </w:tr>
      <w:tr w:rsidR="006D5532" w:rsidRPr="007231B0" w14:paraId="18152484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D570" w14:textId="41D86176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CEB19" w14:textId="251FBE5D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Definiuje podstawowe pojęcia matematyki dyskretnej, zna zasadę indukcji matematycznej, typy rekurencji, własności podzielności liczb i kongruencji, kombinatoryki, teorii grafów i algebr Boole'a.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0DE0" w14:textId="4DD6CF19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300F3DF3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A322" w14:textId="44D3DFB4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4D3E9F" w14:textId="0F39CC44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Wyjaśnia zależności pomiędzy najważniejszymi pojęciami matematyki dyskretnej.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8298F" w14:textId="375E184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53DDCD1C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570" w14:textId="2FD74CB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29270" w14:textId="71A7D7C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Zna podstawowe sposoby zliczania obiektów kombinatorycznych.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8A9FA" w14:textId="4F0E0DCA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48B9AEE8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9D95" w14:textId="05C17270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346B59" w14:textId="694FE98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Pozyskując informacje z różnych źródeł, potrafi rozwiązywać typowe zadania z matematyki dyskretnej.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6DF84" w14:textId="39BF051C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K_U01</w:t>
            </w:r>
          </w:p>
        </w:tc>
      </w:tr>
      <w:tr w:rsidR="006D5532" w:rsidRPr="007231B0" w14:paraId="36E3183E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FF6" w14:textId="7033E2E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7A681" w14:textId="1195A38C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Potrafi wykorzystać metody matematyki dyskretnej do opisu różnych zagadnień związanych z informatyką.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B56F0" w14:textId="34AFF8AB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K_U07</w:t>
            </w:r>
          </w:p>
        </w:tc>
      </w:tr>
      <w:tr w:rsidR="006D5532" w:rsidRPr="007231B0" w14:paraId="0666DECE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E14F" w14:textId="5DE3848C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4164EB" w14:textId="7C60D32F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przygotować i przedstawić prezentację poświęconą matematyki dyskretnej w informatyce.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987AE" w14:textId="2992BA98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K_U04</w:t>
            </w:r>
          </w:p>
        </w:tc>
      </w:tr>
      <w:tr w:rsidR="006D5532" w:rsidRPr="007231B0" w14:paraId="4E9688F6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27FA" w14:textId="7D0D3142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082EE" w14:textId="7E279B39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pracować samodzielnie i w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BA786" w14:textId="507AC96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K_U06</w:t>
            </w:r>
          </w:p>
        </w:tc>
      </w:tr>
      <w:tr w:rsidR="006D5532" w:rsidRPr="007231B0" w14:paraId="1352485F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193" w14:textId="6EFAAFF4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DBDD77" w14:textId="223D1CCD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Rozumie potrzebę uczciwości, potrzebę poszanowania praw autorskich i potrzebę poszanowania różnorodności poglądów.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BE663" w14:textId="1D86B360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K_K03</w:t>
            </w:r>
          </w:p>
        </w:tc>
      </w:tr>
      <w:tr w:rsidR="006D5532" w:rsidRPr="007231B0" w14:paraId="14AD44E9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2746" w14:textId="539C279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27C34" w14:textId="28A8A5A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38D36" w14:textId="68E7B58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K_K05</w:t>
            </w:r>
          </w:p>
        </w:tc>
      </w:tr>
      <w:tr w:rsidR="00A4490B" w:rsidRPr="007231B0" w14:paraId="52B2048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4E86" w14:textId="77777777" w:rsidR="00A4490B" w:rsidRPr="007231B0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864723" w14:textId="77777777" w:rsidR="00A4490B" w:rsidRPr="007231B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40F77" w14:textId="77777777" w:rsidR="00A4490B" w:rsidRPr="007231B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231B0" w14:paraId="53E79E1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65512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7231B0" w14:paraId="172BE6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A8860F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7231B0" w14:paraId="18541F0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CD9FEE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1. Zasada indukcji matematycznej.</w:t>
            </w:r>
          </w:p>
          <w:p w14:paraId="427D5204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Zależności rekurencyjne jednorodne i niejednorodne oraz różne sposoby rozwiązywania rekurencji. Funkcje tworzące, ich własności i wykorzystywanie do rozwiązywania równań rekurencyjnych. Zastosowania rekurencji w podstawach informatyki.</w:t>
            </w:r>
          </w:p>
          <w:p w14:paraId="5CC03426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Elementy teorii liczb. Podzielność liczb, największy wspólny dzielnik, algorytm Euklidesa, najmniejsza wspólna wielokrotność, liczby względnie pierwsze, równania diofantyczne, podstawowe informacje o liczbach pierwszych, kongruencje, grupa reszt modulo n, rozwiązywanie równań z kongruencją, chińskie twierdzenie o resztach, cechy podzielności, funkcja Eulera, twierdzenie Eulera, małe twierdzenie Fermata, twierdzenie Wilsona, algorytmy mnożenia i potęgowania modulo dana liczba, elementy kryptografii i pierwsze zastosowania kongruencji w kryptografii (szyfr RSA).</w:t>
            </w:r>
          </w:p>
          <w:p w14:paraId="549D87B2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4. Metody zliczania obiektów kombinatorycznych. Współczynniki dwu- i wielomianowe. Tożsamości kombinatoryczne. Zasada szufladkowa. Podstawowe zasady i prawa przeliczeń: zasada bijekcji, zasada dodawania i mnożenia oraz zasada włączeń i </w:t>
            </w:r>
            <w:proofErr w:type="spellStart"/>
            <w:r w:rsidRPr="007231B0">
              <w:rPr>
                <w:sz w:val="24"/>
                <w:szCs w:val="24"/>
              </w:rPr>
              <w:t>wyłączeń</w:t>
            </w:r>
            <w:proofErr w:type="spellEnd"/>
            <w:r w:rsidRPr="007231B0">
              <w:rPr>
                <w:sz w:val="24"/>
                <w:szCs w:val="24"/>
              </w:rPr>
              <w:t xml:space="preserve">. 5. Elementy teorii grafów. Podstawowe pojęcia teorii grafów. Grafy Eulera i grafy Hamiltona. Problemu komiwojażera oraz chińskiego listonosza. Drzewa, drzewa spinające, zliczanie drzew. Skojarzenia i </w:t>
            </w:r>
            <w:proofErr w:type="spellStart"/>
            <w:r w:rsidRPr="007231B0">
              <w:rPr>
                <w:sz w:val="24"/>
                <w:szCs w:val="24"/>
              </w:rPr>
              <w:t>transwersale</w:t>
            </w:r>
            <w:proofErr w:type="spellEnd"/>
            <w:r w:rsidRPr="007231B0">
              <w:rPr>
                <w:sz w:val="24"/>
                <w:szCs w:val="24"/>
              </w:rPr>
              <w:t xml:space="preserve"> oraz twierdzenie Halla. Kolorowanie grafów: indeks chromatyczny i liczba chromatyczna. Planarność grafów.</w:t>
            </w:r>
          </w:p>
          <w:p w14:paraId="0A23BE9C" w14:textId="3A6B951A" w:rsidR="00505FE4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6. Algebry Boole'a. Podstawowe przykłady. Relacje porządkujące w algebrze Boole'a. Funkcje </w:t>
            </w:r>
            <w:proofErr w:type="spellStart"/>
            <w:r w:rsidRPr="007231B0">
              <w:rPr>
                <w:sz w:val="24"/>
                <w:szCs w:val="24"/>
              </w:rPr>
              <w:t>boole'owskie</w:t>
            </w:r>
            <w:proofErr w:type="spellEnd"/>
            <w:r w:rsidRPr="007231B0">
              <w:rPr>
                <w:sz w:val="24"/>
                <w:szCs w:val="24"/>
              </w:rPr>
              <w:t>. Analiza i synteza układów logicznych.</w:t>
            </w:r>
          </w:p>
        </w:tc>
      </w:tr>
      <w:tr w:rsidR="00505FE4" w:rsidRPr="007231B0" w14:paraId="4766059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E36CD11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7231B0" w14:paraId="6A1F60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A6F0F1" w14:textId="77777777" w:rsidR="005F7B1D" w:rsidRPr="007231B0" w:rsidRDefault="005F7B1D" w:rsidP="005F7B1D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Głównym celem ćwiczeń z matematyki dyskretnej jest przyswojenie pojęć i metod przedstawionych na wykładzie oraz szkolenie umiejętności rachunkowych. Na ćwiczeniach omawia się wspólnie ze studentami konkretne przykłady pomagające lepiej zrozumieć trudniejsze definicje oraz twierdzenia z wykładu. Przykłady kończą się opisem sposobu rozwiązania i zakresu stosowalności, dotyczy to w </w:t>
            </w:r>
          </w:p>
          <w:p w14:paraId="2FF1CBAC" w14:textId="3E761542" w:rsidR="00505FE4" w:rsidRPr="007231B0" w:rsidRDefault="005F7B1D" w:rsidP="005F7B1D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szczególności algorytmów wywodzących się z zadań programistycznych. Studenci otrzymują zestawy zadań do samodzielnego rozwiązania w domu. Rozwiązania zadań domowych omawiane będą w grupach ćwiczeniowych.</w:t>
            </w:r>
          </w:p>
        </w:tc>
      </w:tr>
      <w:tr w:rsidR="00505FE4" w:rsidRPr="007231B0" w14:paraId="05E3E06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0C3E2E2" w14:textId="77777777" w:rsidR="00505FE4" w:rsidRPr="007231B0" w:rsidRDefault="00505FE4" w:rsidP="00F77DC4">
            <w:pPr>
              <w:pStyle w:val="Nagwek1"/>
              <w:rPr>
                <w:szCs w:val="24"/>
              </w:rPr>
            </w:pPr>
            <w:r w:rsidRPr="007231B0">
              <w:rPr>
                <w:szCs w:val="24"/>
              </w:rPr>
              <w:t>Laboratorium</w:t>
            </w:r>
          </w:p>
        </w:tc>
      </w:tr>
      <w:tr w:rsidR="00505FE4" w:rsidRPr="007231B0" w14:paraId="229824F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24A344" w14:textId="77777777" w:rsidR="00505FE4" w:rsidRPr="007231B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7231B0" w14:paraId="66AD09A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1D01471" w14:textId="77777777" w:rsidR="00505FE4" w:rsidRPr="007231B0" w:rsidRDefault="00505FE4" w:rsidP="00F77DC4">
            <w:pPr>
              <w:pStyle w:val="Nagwek1"/>
              <w:rPr>
                <w:szCs w:val="24"/>
              </w:rPr>
            </w:pPr>
            <w:r w:rsidRPr="007231B0">
              <w:rPr>
                <w:szCs w:val="24"/>
              </w:rPr>
              <w:t>Projekt</w:t>
            </w:r>
          </w:p>
        </w:tc>
      </w:tr>
      <w:tr w:rsidR="00505FE4" w:rsidRPr="007231B0" w14:paraId="4280369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58BE10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7231B0" w14:paraId="654763F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BBB2355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7231B0" w14:paraId="032A43E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D3171A" w14:textId="77777777" w:rsidR="00505FE4" w:rsidRPr="007231B0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7231B0" w14:paraId="036F664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77A8C92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7231B0" w14:paraId="54A4C9C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29256" w14:textId="77777777" w:rsidR="00505FE4" w:rsidRPr="007231B0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0DED19B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7231B0" w14:paraId="4D986DEA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051F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812DB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1. R. </w:t>
            </w:r>
            <w:proofErr w:type="spellStart"/>
            <w:r w:rsidRPr="007231B0">
              <w:rPr>
                <w:sz w:val="24"/>
                <w:szCs w:val="24"/>
              </w:rPr>
              <w:t>Rębowski</w:t>
            </w:r>
            <w:proofErr w:type="spellEnd"/>
            <w:r w:rsidRPr="007231B0">
              <w:rPr>
                <w:sz w:val="24"/>
                <w:szCs w:val="24"/>
              </w:rPr>
              <w:t>, Matematyka dyskretna dla informatyków. Wydawnictwo Państwowej Wyższej Szkoły Zawodowej w Legnicy, Legnica 2010.</w:t>
            </w:r>
          </w:p>
          <w:p w14:paraId="58C81CAC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A. Szepietowski, Matematyka dyskretna, Wydawnictwo Uniwersytetu Gdańskiego, Gdańsk 2019.</w:t>
            </w:r>
          </w:p>
          <w:p w14:paraId="1000C668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R.J. Wilson, Wprowadzenie do teorii grafów, Wydawnictwo Naukowe PWN, Warszawa 2004.</w:t>
            </w:r>
          </w:p>
          <w:p w14:paraId="08C8480B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4. K.A. Ross, </w:t>
            </w:r>
            <w:proofErr w:type="spellStart"/>
            <w:r w:rsidRPr="007231B0">
              <w:rPr>
                <w:sz w:val="24"/>
                <w:szCs w:val="24"/>
              </w:rPr>
              <w:t>Ch.R.B</w:t>
            </w:r>
            <w:proofErr w:type="spellEnd"/>
            <w:r w:rsidRPr="007231B0">
              <w:rPr>
                <w:sz w:val="24"/>
                <w:szCs w:val="24"/>
              </w:rPr>
              <w:t>. Wright, Matematyka dyskretna, Wydawnictwo Naukowe PWN, Warszawa 2006.</w:t>
            </w:r>
          </w:p>
          <w:p w14:paraId="40FD399F" w14:textId="068093AF" w:rsidR="00505FE4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>5. Z. Palka, A. Ruciński, Wykłady z kombinatoryki, Wydawnictwo Naukowo-Techniczne, Warszawa1998</w:t>
            </w:r>
          </w:p>
        </w:tc>
      </w:tr>
      <w:tr w:rsidR="00505FE4" w:rsidRPr="007231B0" w14:paraId="5620C73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8C16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C97D9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1. J. Topp, Wstęp do matematyki, Wydawnictwo Uniwersytetu Gdańskiego, Gdańsk 2015.</w:t>
            </w:r>
          </w:p>
          <w:p w14:paraId="42FA41C3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Materiały do przedmiotu ,,Matematyka dyskretna 1 i 2” znajdujące się na portalu https://wazniak.mimuw.edu.pl/index.php?</w:t>
            </w:r>
          </w:p>
          <w:p w14:paraId="15B9BF44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proofErr w:type="spellStart"/>
            <w:r w:rsidRPr="007231B0">
              <w:rPr>
                <w:sz w:val="24"/>
                <w:szCs w:val="24"/>
              </w:rPr>
              <w:t>title</w:t>
            </w:r>
            <w:proofErr w:type="spellEnd"/>
            <w:r w:rsidRPr="007231B0">
              <w:rPr>
                <w:sz w:val="24"/>
                <w:szCs w:val="24"/>
              </w:rPr>
              <w:t xml:space="preserve">=Matematyka_dyskretna_1 oraz https://wazniak.mimuw.edu.pl/index.php?title=Matematyka_dyskretna_2 3. </w:t>
            </w:r>
          </w:p>
          <w:p w14:paraId="11EB5CFC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M. Lemańska, S. Sokołowski, J. Topp, Matematyka dyskretna, materiały na prawach rękopisu.</w:t>
            </w:r>
          </w:p>
          <w:p w14:paraId="61B41F47" w14:textId="0D5AFBC1" w:rsidR="00505FE4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4. Wykłady matematyki dyskretnej z MIT umieszczone pod adresem https://ocw.mit.edu/courses/6-042j-mathematics-for-computer-sciencefall-2010/video_galleries/video-lectures/.</w:t>
            </w:r>
          </w:p>
        </w:tc>
      </w:tr>
      <w:tr w:rsidR="00505FE4" w:rsidRPr="007231B0" w14:paraId="1B11209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CD25" w14:textId="77777777" w:rsidR="00505FE4" w:rsidRPr="007231B0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7231B0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1288D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Wykład omawiający pojęcia, twierdzenia i problemy objęte treścią programu przedmiotu przedstawiane w formie pisemnej na tablicy oraz prezentacji slajdów. Studenci posiadają notatki do wykładu udostępnione przez prowadzącego wykład. </w:t>
            </w:r>
          </w:p>
          <w:p w14:paraId="157D7979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Ćwiczenia audytoryjne polegają na omawianiu wspólnie ze studentami przykładów pomagających lepiej zrozumieć trudniejsze definicje oraz twierdzenia z wykładu. Dodatkowym celem zajęć jest ćwiczenie umiejętności rozwiązywania zadań i problemów bezpośrednio związanych z poszczególnymi tematami wykładów. </w:t>
            </w:r>
          </w:p>
          <w:p w14:paraId="6ED5CC72" w14:textId="09A9DF0B" w:rsidR="00505FE4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Konsultacje indywidualnych opracowań i zestawów zadań domowych studentów.</w:t>
            </w:r>
          </w:p>
        </w:tc>
      </w:tr>
      <w:tr w:rsidR="00505FE4" w:rsidRPr="007231B0" w14:paraId="2CD585C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1CC96D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842C0" w14:textId="59589D1C" w:rsidR="00505FE4" w:rsidRPr="007231B0" w:rsidRDefault="005F7B1D" w:rsidP="00A0655B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Nie dotyczy</w:t>
            </w:r>
          </w:p>
        </w:tc>
      </w:tr>
    </w:tbl>
    <w:p w14:paraId="167B29AC" w14:textId="77777777" w:rsidR="00505FE4" w:rsidRPr="007231B0" w:rsidRDefault="00505FE4" w:rsidP="00505FE4">
      <w:pPr>
        <w:rPr>
          <w:sz w:val="22"/>
          <w:szCs w:val="22"/>
        </w:rPr>
      </w:pPr>
      <w:r w:rsidRPr="007231B0">
        <w:rPr>
          <w:sz w:val="22"/>
          <w:szCs w:val="22"/>
        </w:rPr>
        <w:t>* Literatura może być zmieniona po akceptacji Dyrektora Instytutu</w:t>
      </w:r>
    </w:p>
    <w:p w14:paraId="0DFA6C4D" w14:textId="77777777" w:rsidR="00505FE4" w:rsidRPr="007231B0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231B0" w14:paraId="4B868F5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B197E05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045A8F" w14:textId="77777777" w:rsidR="00505FE4" w:rsidRPr="007231B0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E130A7F" w14:textId="77777777" w:rsidR="00505FE4" w:rsidRPr="007231B0" w:rsidRDefault="00505FE4" w:rsidP="00F77DC4">
            <w:pPr>
              <w:jc w:val="center"/>
              <w:rPr>
                <w:sz w:val="18"/>
                <w:szCs w:val="18"/>
              </w:rPr>
            </w:pPr>
            <w:r w:rsidRPr="007231B0">
              <w:rPr>
                <w:sz w:val="18"/>
                <w:szCs w:val="18"/>
              </w:rPr>
              <w:t>Nr efektu uczenia się/grupy efektów</w:t>
            </w:r>
            <w:r w:rsidRPr="007231B0">
              <w:rPr>
                <w:sz w:val="18"/>
                <w:szCs w:val="18"/>
              </w:rPr>
              <w:br/>
            </w:r>
          </w:p>
        </w:tc>
      </w:tr>
      <w:tr w:rsidR="005F7B1D" w:rsidRPr="007231B0" w14:paraId="5B46BE4D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6CBD7" w14:textId="5FE703D3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Praca studenta weryfikowana będzie za pomocą pisemnych zadań domowych, za pomocą sprawdzianów przeprowadzanych na platformie </w:t>
            </w:r>
            <w:proofErr w:type="spellStart"/>
            <w:r w:rsidRPr="007231B0">
              <w:rPr>
                <w:sz w:val="24"/>
                <w:szCs w:val="24"/>
              </w:rPr>
              <w:t>Forms</w:t>
            </w:r>
            <w:proofErr w:type="spellEnd"/>
            <w:r w:rsidRPr="007231B0">
              <w:rPr>
                <w:sz w:val="24"/>
                <w:szCs w:val="24"/>
              </w:rPr>
              <w:t xml:space="preserve"> oraz na ćwiczeniach za pomocą systematycznych sprawdzianów z zakresu uprzednio przerabianego materiału.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5369D8B" w14:textId="10C475E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01, 02, 03, 04, 05, 06, 07, 08, 09</w:t>
            </w:r>
          </w:p>
        </w:tc>
      </w:tr>
      <w:tr w:rsidR="005F7B1D" w:rsidRPr="007231B0" w14:paraId="34652323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83E3" w14:textId="583CA0C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Konsultacje, oceny i indywidualne omawianie prac domowych i sprawdzianów poszczególnych studentów.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3753B" w14:textId="5BEC17A0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04, 05, 06, 07, 08, 09</w:t>
            </w:r>
          </w:p>
        </w:tc>
      </w:tr>
      <w:tr w:rsidR="005F7B1D" w:rsidRPr="007231B0" w14:paraId="08E89E03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D33A" w14:textId="32DAFC6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Końcowy egzamin z zadaniami sprawdzającymi stopień opanowania materiału teoretycznego oraz weryfikującymi umiejętności praktyczne z zakresu posługiwania się matematyką dyskretną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125ED" w14:textId="0B5346DF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01, 02, 03, 04, 05, 06, 07</w:t>
            </w:r>
          </w:p>
        </w:tc>
      </w:tr>
      <w:tr w:rsidR="00505FE4" w:rsidRPr="007231B0" w14:paraId="4A8C31E1" w14:textId="77777777" w:rsidTr="005F7B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02934F" w14:textId="77777777" w:rsidR="00505FE4" w:rsidRPr="007231B0" w:rsidRDefault="00505FE4" w:rsidP="005F7B1D">
            <w:pPr>
              <w:rPr>
                <w:sz w:val="22"/>
                <w:szCs w:val="22"/>
              </w:rPr>
            </w:pPr>
            <w:r w:rsidRPr="007231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C38C56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 ocenę końcową z przedmiotu składają się:</w:t>
            </w:r>
          </w:p>
          <w:p w14:paraId="2CEB6A54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- obecności na zajęciach, oceny z prac domowych i sprawdzianów przeprowadzanych na platformie </w:t>
            </w:r>
            <w:proofErr w:type="spellStart"/>
            <w:r w:rsidRPr="007231B0">
              <w:rPr>
                <w:sz w:val="24"/>
                <w:szCs w:val="24"/>
              </w:rPr>
              <w:t>Forms</w:t>
            </w:r>
            <w:proofErr w:type="spellEnd"/>
            <w:r w:rsidRPr="007231B0">
              <w:rPr>
                <w:sz w:val="24"/>
                <w:szCs w:val="24"/>
              </w:rPr>
              <w:t xml:space="preserve"> (20% oceny);</w:t>
            </w:r>
          </w:p>
          <w:p w14:paraId="5E5ADD00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- oceny ze sprawdzianów przeprowadzanych na ćwiczeniach (40% oceny); - ocena z egzaminu końcowego (40% oceny).</w:t>
            </w:r>
          </w:p>
          <w:p w14:paraId="00DA1CB6" w14:textId="5EDD2396" w:rsidR="00505FE4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Skala ocen: 2.0 (0-50%), 3.0 (51-60%), 3.5 (61-70%), 4.0 (71-80%), 4.5 (81-90%), 5.0 (91-100%).</w:t>
            </w:r>
          </w:p>
        </w:tc>
      </w:tr>
    </w:tbl>
    <w:p w14:paraId="7F6274AE" w14:textId="77777777" w:rsidR="00505FE4" w:rsidRPr="007231B0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231B0" w14:paraId="28B4E20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232ABF" w14:textId="77777777" w:rsidR="00505FE4" w:rsidRPr="007231B0" w:rsidRDefault="00505FE4" w:rsidP="00F77DC4">
            <w:pPr>
              <w:jc w:val="center"/>
              <w:rPr>
                <w:b/>
              </w:rPr>
            </w:pPr>
          </w:p>
          <w:p w14:paraId="032BE531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NAKŁAD PRACY STUDENTA</w:t>
            </w:r>
          </w:p>
          <w:p w14:paraId="46042965" w14:textId="77777777" w:rsidR="00505FE4" w:rsidRPr="007231B0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7231B0" w14:paraId="7AA8388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51262D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A326630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87111D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231B0" w14:paraId="459B5F58" w14:textId="77777777" w:rsidTr="00172EF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BA8A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0BE2" w14:textId="77777777" w:rsidR="00505FE4" w:rsidRPr="007231B0" w:rsidRDefault="00505FE4" w:rsidP="00F77DC4">
            <w:pPr>
              <w:jc w:val="center"/>
            </w:pPr>
            <w:r w:rsidRPr="007231B0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F71" w14:textId="77777777" w:rsidR="00505FE4" w:rsidRPr="007231B0" w:rsidRDefault="00505FE4" w:rsidP="00F77DC4">
            <w:pPr>
              <w:jc w:val="center"/>
            </w:pPr>
            <w:r w:rsidRPr="007231B0">
              <w:t xml:space="preserve">W tym zajęcia powiązane </w:t>
            </w:r>
            <w:r w:rsidRPr="007231B0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B602EF" w14:textId="77777777" w:rsidR="00505FE4" w:rsidRPr="007231B0" w:rsidRDefault="00505FE4" w:rsidP="00F77DC4">
            <w:pPr>
              <w:jc w:val="center"/>
              <w:rPr>
                <w:color w:val="FF0000"/>
              </w:rPr>
            </w:pPr>
            <w:r w:rsidRPr="007231B0">
              <w:t>W tym udział w zajęciach przeprowadzanych z wykorzystaniem metod i</w:t>
            </w:r>
            <w:r w:rsidR="00A4490B" w:rsidRPr="007231B0">
              <w:t> </w:t>
            </w:r>
            <w:r w:rsidRPr="007231B0">
              <w:t>technik kształcenia na odległość</w:t>
            </w:r>
          </w:p>
        </w:tc>
      </w:tr>
      <w:tr w:rsidR="00172EF8" w:rsidRPr="007231B0" w14:paraId="49E143D0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89C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A1E" w14:textId="5422FD0D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4AD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E807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25F7457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525C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E6B" w14:textId="5D52CB4A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766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118671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06F9343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EE5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231B0">
              <w:rPr>
                <w:sz w:val="24"/>
                <w:szCs w:val="24"/>
              </w:rPr>
              <w:t>Udział w ćwiczeniach audytoryjnych</w:t>
            </w:r>
            <w:r w:rsidRPr="007231B0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99C" w14:textId="4C4DCCF2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0728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D804B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457FF859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5F44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2CD" w14:textId="5FBC2B71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4490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403BA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1F044F59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38E2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Przygotowanie projektu / eseju / itp.</w:t>
            </w:r>
            <w:r w:rsidRPr="007231B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C0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51BA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81B1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1C23C12E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4D4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508" w14:textId="50DB6B7C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0B3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92957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26CE49E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BBA2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8FC" w14:textId="0CB7614C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D22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36F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0FBD2593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6C78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72A" w14:textId="721C4DA3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3B7F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B2451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5F6DFAE2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354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FEF" w14:textId="42DB6CC9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155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9551" w14:textId="77777777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9EE76" w14:textId="77777777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231B0" w14:paraId="048590F3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EA987" w14:textId="77777777" w:rsidR="00505FE4" w:rsidRPr="007231B0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3FA4DC1" w14:textId="42D0D01F" w:rsidR="00505FE4" w:rsidRPr="007231B0" w:rsidRDefault="00172EF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6 ECTS</w:t>
            </w:r>
          </w:p>
        </w:tc>
      </w:tr>
      <w:tr w:rsidR="00505FE4" w:rsidRPr="007231B0" w14:paraId="540C39D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677B9" w14:textId="77777777" w:rsidR="00505FE4" w:rsidRPr="007231B0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31B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FBA595" w14:textId="484062B3" w:rsidR="00505FE4" w:rsidRPr="007231B0" w:rsidRDefault="00172EF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7231B0" w14:paraId="39080F3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D356" w14:textId="77777777" w:rsidR="00505FE4" w:rsidRPr="007231B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7231B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FC7457" w14:textId="06D58421" w:rsidR="00505FE4" w:rsidRPr="007231B0" w:rsidRDefault="00172EF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 ECTS</w:t>
            </w:r>
          </w:p>
        </w:tc>
      </w:tr>
      <w:tr w:rsidR="00505FE4" w:rsidRPr="007231B0" w14:paraId="0B1D05E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53D64A4" w14:textId="77777777" w:rsidR="00505FE4" w:rsidRPr="007231B0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C191D03" w14:textId="77777777" w:rsidR="00172EF8" w:rsidRPr="007231B0" w:rsidRDefault="00172EF8" w:rsidP="00172EF8">
            <w:pPr>
              <w:snapToGri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7231B0">
              <w:rPr>
                <w:bCs/>
                <w:sz w:val="24"/>
                <w:szCs w:val="24"/>
              </w:rPr>
              <w:t>65</w:t>
            </w:r>
          </w:p>
          <w:p w14:paraId="1F4A9403" w14:textId="0A7ABA36" w:rsidR="00505FE4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2,5 ECTS</w:t>
            </w:r>
          </w:p>
        </w:tc>
      </w:tr>
    </w:tbl>
    <w:p w14:paraId="7378BF24" w14:textId="77777777" w:rsidR="00DB50E0" w:rsidRPr="007231B0" w:rsidRDefault="00DB50E0" w:rsidP="00505FE4"/>
    <w:sectPr w:rsidR="00DB50E0" w:rsidRPr="007231B0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2FFF0" w14:textId="77777777" w:rsidR="0054011C" w:rsidRDefault="0054011C" w:rsidP="00505FE4">
      <w:r>
        <w:separator/>
      </w:r>
    </w:p>
  </w:endnote>
  <w:endnote w:type="continuationSeparator" w:id="0">
    <w:p w14:paraId="795D69C9" w14:textId="77777777" w:rsidR="0054011C" w:rsidRDefault="0054011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46D9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CDD3A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4096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48BF7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07297" w14:textId="77777777" w:rsidR="0054011C" w:rsidRDefault="0054011C" w:rsidP="00505FE4">
      <w:r>
        <w:separator/>
      </w:r>
    </w:p>
  </w:footnote>
  <w:footnote w:type="continuationSeparator" w:id="0">
    <w:p w14:paraId="394EB1D2" w14:textId="77777777" w:rsidR="0054011C" w:rsidRDefault="0054011C" w:rsidP="00505FE4">
      <w:r>
        <w:continuationSeparator/>
      </w:r>
    </w:p>
  </w:footnote>
  <w:footnote w:id="1">
    <w:p w14:paraId="7C65E34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C"/>
    <w:rsid w:val="00172EF8"/>
    <w:rsid w:val="001C64C3"/>
    <w:rsid w:val="00274450"/>
    <w:rsid w:val="002A7236"/>
    <w:rsid w:val="00413A42"/>
    <w:rsid w:val="004F14CD"/>
    <w:rsid w:val="00505FE4"/>
    <w:rsid w:val="0054011C"/>
    <w:rsid w:val="005F7B1D"/>
    <w:rsid w:val="006369D6"/>
    <w:rsid w:val="006D43AF"/>
    <w:rsid w:val="006D5532"/>
    <w:rsid w:val="007231B0"/>
    <w:rsid w:val="00857978"/>
    <w:rsid w:val="0089557C"/>
    <w:rsid w:val="008A2D5A"/>
    <w:rsid w:val="009E0E5A"/>
    <w:rsid w:val="00A0655B"/>
    <w:rsid w:val="00A4490B"/>
    <w:rsid w:val="00CE70A8"/>
    <w:rsid w:val="00DB50E0"/>
    <w:rsid w:val="00E229AE"/>
    <w:rsid w:val="00E7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CC255"/>
  <w15:chartTrackingRefBased/>
  <w15:docId w15:val="{3689E526-F6EA-46D5-A2CE-FEE1BB8B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45C87D-4C4A-4A9C-85DA-F67FEA08C540}"/>
</file>

<file path=customXml/itemProps2.xml><?xml version="1.0" encoding="utf-8"?>
<ds:datastoreItem xmlns:ds="http://schemas.openxmlformats.org/officeDocument/2006/customXml" ds:itemID="{24107A75-CCE9-41BB-9F8E-1B02D16B9A85}"/>
</file>

<file path=customXml/itemProps3.xml><?xml version="1.0" encoding="utf-8"?>
<ds:datastoreItem xmlns:ds="http://schemas.openxmlformats.org/officeDocument/2006/customXml" ds:itemID="{245F94BB-5DFB-4898-A9DF-E138F1697289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13</TotalTime>
  <Pages>4</Pages>
  <Words>1270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7</cp:revision>
  <cp:lastPrinted>2023-12-05T12:20:00Z</cp:lastPrinted>
  <dcterms:created xsi:type="dcterms:W3CDTF">2024-08-01T09:37:00Z</dcterms:created>
  <dcterms:modified xsi:type="dcterms:W3CDTF">2024-08-21T13:49:00Z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